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6E8E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472727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9159DD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9DF2B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D363E1" w14:textId="7B474010" w:rsidR="00760E54" w:rsidRDefault="003A66A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Projektové dokumentace pro realizaci staveb společných zařízení v okrese Trutnov – 2024</w:t>
            </w:r>
          </w:p>
          <w:p w14:paraId="7774DB7F" w14:textId="0CDA0129" w:rsidR="003A66A7" w:rsidRPr="000D6EE2" w:rsidRDefault="003A66A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3B75D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62306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3B75D4">
              <w:rPr>
                <w:rFonts w:ascii="Arial" w:hAnsi="Arial" w:cs="Arial"/>
                <w:b/>
                <w:sz w:val="20"/>
                <w:szCs w:val="20"/>
              </w:rPr>
              <w:t>Biokoridory a interakční prvky v </w:t>
            </w:r>
            <w:proofErr w:type="spellStart"/>
            <w:r w:rsidR="003B75D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3B75D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="003B75D4">
              <w:rPr>
                <w:rFonts w:ascii="Arial" w:hAnsi="Arial" w:cs="Arial"/>
                <w:b/>
                <w:sz w:val="20"/>
                <w:szCs w:val="20"/>
              </w:rPr>
              <w:t>Radeč</w:t>
            </w:r>
            <w:proofErr w:type="spellEnd"/>
          </w:p>
        </w:tc>
      </w:tr>
      <w:tr w:rsidR="00760E54" w:rsidRPr="009057F4" w14:paraId="3E063DB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55CB2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605769" w14:textId="70D09134" w:rsidR="00760E54" w:rsidRPr="00D63195" w:rsidRDefault="00D6319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63195">
              <w:rPr>
                <w:rFonts w:ascii="Arial" w:hAnsi="Arial" w:cs="Arial"/>
                <w:sz w:val="20"/>
                <w:szCs w:val="20"/>
              </w:rPr>
              <w:t>SP2702/2024-514205</w:t>
            </w:r>
          </w:p>
        </w:tc>
      </w:tr>
    </w:tbl>
    <w:p w14:paraId="107AAF3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DA1602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2F252F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566B52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040CC6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0EE2B1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BF8CB02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290CC8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803A88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F65B13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4D5BB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1C413F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A3F6D3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E4E639A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04FC56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F545AE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2F438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1A3D7692" w14:textId="04F290FB" w:rsidR="003D1CCC" w:rsidRDefault="003D1CCC" w:rsidP="003D1CCC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1D6C58" w:rsidRPr="0021251E">
        <w:rPr>
          <w:rFonts w:ascii="Arial" w:hAnsi="Arial" w:cs="Arial"/>
          <w:b/>
          <w:bCs/>
          <w:sz w:val="20"/>
          <w:szCs w:val="20"/>
        </w:rPr>
        <w:t>Projektová činnost ve výstavbě</w:t>
      </w:r>
    </w:p>
    <w:p w14:paraId="1EF69583" w14:textId="77777777" w:rsidR="00BC2AEB" w:rsidRDefault="00BC2AEB" w:rsidP="003D1CCC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45AAC06B" w14:textId="77777777" w:rsidR="00BC2AEB" w:rsidRPr="0065005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2A4A27C" w14:textId="77777777" w:rsidR="00BC2AEB" w:rsidRPr="0065005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>
        <w:rPr>
          <w:rFonts w:ascii="Arial" w:hAnsi="Arial" w:cs="Arial"/>
          <w:b/>
          <w:bCs/>
          <w:sz w:val="20"/>
          <w:szCs w:val="20"/>
        </w:rPr>
        <w:t>Geologické práce</w:t>
      </w:r>
    </w:p>
    <w:p w14:paraId="40FA522D" w14:textId="77777777" w:rsidR="00BC2AE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2F6E19" w14:textId="77777777" w:rsidR="00BC2AEB" w:rsidRPr="0065005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C9FA88C" w14:textId="77777777" w:rsidR="00BC2AEB" w:rsidRPr="0065005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>
        <w:rPr>
          <w:rFonts w:ascii="Arial" w:hAnsi="Arial" w:cs="Arial"/>
          <w:b/>
          <w:bCs/>
          <w:sz w:val="20"/>
          <w:szCs w:val="20"/>
        </w:rPr>
        <w:t>Výkon zeměměřičských činností</w:t>
      </w:r>
    </w:p>
    <w:p w14:paraId="4C9D3298" w14:textId="77777777" w:rsidR="00BC2AEB" w:rsidRPr="0065005B" w:rsidRDefault="00BC2AEB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97BD2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40990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63C425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280057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2A1CBC5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3F5176">
        <w:rPr>
          <w:rFonts w:ascii="Arial" w:hAnsi="Arial" w:cs="Arial"/>
          <w:b/>
          <w:bCs/>
          <w:sz w:val="20"/>
          <w:szCs w:val="20"/>
        </w:rPr>
        <w:t>Stavby vodního hospodářství a krajinného inženýrství – vodohospodářské stavby</w:t>
      </w:r>
    </w:p>
    <w:p w14:paraId="341306F4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8FE95EE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05D1D1C" w14:textId="77777777" w:rsidR="00EE0429" w:rsidRDefault="00EE0429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F99CE2" w14:textId="77777777" w:rsidR="00EE0429" w:rsidRPr="0065005B" w:rsidRDefault="00EE0429" w:rsidP="00EE04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A047C24" w14:textId="77777777" w:rsidR="00EE0429" w:rsidRPr="0065005B" w:rsidRDefault="00EE0429" w:rsidP="00EE04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b/>
          <w:bCs/>
          <w:sz w:val="20"/>
          <w:szCs w:val="20"/>
        </w:rPr>
        <w:t>Územní systém ekologické stability</w:t>
      </w:r>
    </w:p>
    <w:p w14:paraId="291B5C9A" w14:textId="77777777" w:rsidR="00EE0429" w:rsidRPr="0065005B" w:rsidRDefault="00EE0429" w:rsidP="00EE04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9BC4C86" w14:textId="77777777" w:rsidR="00EE0429" w:rsidRPr="0065005B" w:rsidRDefault="00EE0429" w:rsidP="00EE04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7D07C94" w14:textId="77777777" w:rsidR="00EE0429" w:rsidRDefault="00EE0429" w:rsidP="00EE042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368BBCE" w14:textId="77777777" w:rsidR="00EE0429" w:rsidRPr="0065005B" w:rsidRDefault="00EE0429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9CABCC1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34F7B6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40FBB09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753255">
        <w:rPr>
          <w:rFonts w:ascii="Arial" w:hAnsi="Arial" w:cs="Arial"/>
          <w:b/>
          <w:bCs/>
          <w:sz w:val="20"/>
          <w:szCs w:val="20"/>
        </w:rPr>
        <w:t xml:space="preserve">Geotechnika </w:t>
      </w:r>
      <w:r w:rsidRPr="005D713B">
        <w:rPr>
          <w:rFonts w:ascii="Arial" w:hAnsi="Arial" w:cs="Arial"/>
          <w:sz w:val="20"/>
          <w:szCs w:val="20"/>
        </w:rPr>
        <w:t>nebo</w:t>
      </w:r>
      <w:r w:rsidRPr="00753255">
        <w:rPr>
          <w:rFonts w:ascii="Arial" w:hAnsi="Arial" w:cs="Arial"/>
          <w:b/>
          <w:bCs/>
          <w:sz w:val="20"/>
          <w:szCs w:val="20"/>
        </w:rPr>
        <w:t xml:space="preserve"> osvědčením odborné způsobilosti pro geo</w:t>
      </w:r>
      <w:r>
        <w:rPr>
          <w:rFonts w:ascii="Arial" w:hAnsi="Arial" w:cs="Arial"/>
          <w:b/>
          <w:bCs/>
          <w:sz w:val="20"/>
          <w:szCs w:val="20"/>
        </w:rPr>
        <w:t xml:space="preserve">logické </w:t>
      </w:r>
      <w:r w:rsidRPr="00753255">
        <w:rPr>
          <w:rFonts w:ascii="Arial" w:hAnsi="Arial" w:cs="Arial"/>
          <w:b/>
          <w:bCs/>
          <w:sz w:val="20"/>
          <w:szCs w:val="20"/>
        </w:rPr>
        <w:t>práce</w:t>
      </w:r>
    </w:p>
    <w:p w14:paraId="4A8731C5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</w:t>
      </w:r>
      <w:r>
        <w:rPr>
          <w:rFonts w:ascii="Arial" w:hAnsi="Arial" w:cs="Arial"/>
          <w:sz w:val="20"/>
          <w:szCs w:val="20"/>
        </w:rPr>
        <w:t>/osvědčení</w:t>
      </w:r>
      <w:r w:rsidRPr="0065005B">
        <w:rPr>
          <w:rFonts w:ascii="Arial" w:hAnsi="Arial" w:cs="Arial"/>
          <w:sz w:val="20"/>
          <w:szCs w:val="20"/>
        </w:rPr>
        <w:t>: ……………</w:t>
      </w:r>
    </w:p>
    <w:p w14:paraId="3F8D22D1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47D7402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CE4A9EE" w14:textId="77777777" w:rsidR="004655DB" w:rsidRPr="0065005B" w:rsidRDefault="004655DB" w:rsidP="004655D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B58052D" w14:textId="77777777" w:rsidR="004655DB" w:rsidRPr="000639CB" w:rsidRDefault="004655DB" w:rsidP="004655DB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b/>
          <w:bCs/>
          <w:sz w:val="20"/>
          <w:szCs w:val="20"/>
        </w:rPr>
        <w:t xml:space="preserve">Ověřování výsledků zeměměřičských činností využívaných ve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výstavbě  </w:t>
      </w:r>
      <w:r>
        <w:rPr>
          <w:rFonts w:ascii="Arial" w:hAnsi="Arial" w:cs="Arial"/>
          <w:sz w:val="20"/>
          <w:szCs w:val="20"/>
        </w:rPr>
        <w:t>–</w:t>
      </w:r>
      <w:proofErr w:type="gramEnd"/>
      <w:r>
        <w:rPr>
          <w:rFonts w:ascii="Arial" w:hAnsi="Arial" w:cs="Arial"/>
          <w:sz w:val="20"/>
          <w:szCs w:val="20"/>
        </w:rPr>
        <w:t xml:space="preserve"> s rozsahem uvedeným v ustanovení § 16f odst. 1 písm. c) zákona č. 200/1994 Sb.</w:t>
      </w:r>
    </w:p>
    <w:p w14:paraId="1ACB509D" w14:textId="77777777" w:rsidR="004655DB" w:rsidRPr="0065005B" w:rsidRDefault="004655DB" w:rsidP="004655D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</w:t>
      </w:r>
      <w:r>
        <w:rPr>
          <w:rFonts w:ascii="Arial" w:hAnsi="Arial" w:cs="Arial"/>
          <w:sz w:val="20"/>
          <w:szCs w:val="20"/>
        </w:rPr>
        <w:t xml:space="preserve">autorizace: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04E05288" w14:textId="77777777" w:rsidR="004655DB" w:rsidRPr="0065005B" w:rsidRDefault="004655DB" w:rsidP="004655D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4A064EA4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6598882" w14:textId="77777777" w:rsidR="005A16ED" w:rsidRPr="0065005B" w:rsidRDefault="005A16ED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F03C53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EB1AE7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7DE86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649E95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C8ACA8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49FC3" w14:textId="77777777" w:rsidR="004959DB" w:rsidRDefault="004959DB" w:rsidP="008E4AD5">
      <w:r>
        <w:separator/>
      </w:r>
    </w:p>
  </w:endnote>
  <w:endnote w:type="continuationSeparator" w:id="0">
    <w:p w14:paraId="0621C2C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A4F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3BB60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7977E" w14:textId="77777777" w:rsidR="004959DB" w:rsidRDefault="004959DB" w:rsidP="008E4AD5">
      <w:r>
        <w:separator/>
      </w:r>
    </w:p>
  </w:footnote>
  <w:footnote w:type="continuationSeparator" w:id="0">
    <w:p w14:paraId="5F2B915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DCB4" w14:textId="14AE307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44BFE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00DD68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01248247">
    <w:abstractNumId w:val="35"/>
  </w:num>
  <w:num w:numId="2" w16cid:durableId="341129176">
    <w:abstractNumId w:val="49"/>
  </w:num>
  <w:num w:numId="3" w16cid:durableId="137429625">
    <w:abstractNumId w:val="33"/>
  </w:num>
  <w:num w:numId="4" w16cid:durableId="1356661838">
    <w:abstractNumId w:val="40"/>
  </w:num>
  <w:num w:numId="5" w16cid:durableId="620461095">
    <w:abstractNumId w:val="31"/>
  </w:num>
  <w:num w:numId="6" w16cid:durableId="1277328323">
    <w:abstractNumId w:val="14"/>
  </w:num>
  <w:num w:numId="7" w16cid:durableId="492793232">
    <w:abstractNumId w:val="42"/>
  </w:num>
  <w:num w:numId="8" w16cid:durableId="972827714">
    <w:abstractNumId w:val="22"/>
  </w:num>
  <w:num w:numId="9" w16cid:durableId="1447192680">
    <w:abstractNumId w:val="18"/>
  </w:num>
  <w:num w:numId="10" w16cid:durableId="1690570161">
    <w:abstractNumId w:val="48"/>
  </w:num>
  <w:num w:numId="11" w16cid:durableId="1313098196">
    <w:abstractNumId w:val="47"/>
  </w:num>
  <w:num w:numId="12" w16cid:durableId="994647722">
    <w:abstractNumId w:val="3"/>
  </w:num>
  <w:num w:numId="13" w16cid:durableId="13121760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3076657">
    <w:abstractNumId w:val="32"/>
  </w:num>
  <w:num w:numId="15" w16cid:durableId="1896046664">
    <w:abstractNumId w:val="20"/>
  </w:num>
  <w:num w:numId="16" w16cid:durableId="393965387">
    <w:abstractNumId w:val="29"/>
  </w:num>
  <w:num w:numId="17" w16cid:durableId="1856260194">
    <w:abstractNumId w:val="50"/>
  </w:num>
  <w:num w:numId="18" w16cid:durableId="209415693">
    <w:abstractNumId w:val="45"/>
  </w:num>
  <w:num w:numId="19" w16cid:durableId="648825000">
    <w:abstractNumId w:val="17"/>
  </w:num>
  <w:num w:numId="20" w16cid:durableId="493255366">
    <w:abstractNumId w:val="11"/>
  </w:num>
  <w:num w:numId="21" w16cid:durableId="109014962">
    <w:abstractNumId w:val="10"/>
  </w:num>
  <w:num w:numId="22" w16cid:durableId="186636680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6380288">
    <w:abstractNumId w:val="4"/>
  </w:num>
  <w:num w:numId="24" w16cid:durableId="357439157">
    <w:abstractNumId w:val="21"/>
  </w:num>
  <w:num w:numId="25" w16cid:durableId="1829592472">
    <w:abstractNumId w:val="13"/>
  </w:num>
  <w:num w:numId="26" w16cid:durableId="670446427">
    <w:abstractNumId w:val="19"/>
  </w:num>
  <w:num w:numId="27" w16cid:durableId="235822471">
    <w:abstractNumId w:val="12"/>
  </w:num>
  <w:num w:numId="28" w16cid:durableId="857348581">
    <w:abstractNumId w:val="7"/>
  </w:num>
  <w:num w:numId="29" w16cid:durableId="576979668">
    <w:abstractNumId w:val="2"/>
  </w:num>
  <w:num w:numId="30" w16cid:durableId="297686867">
    <w:abstractNumId w:val="43"/>
  </w:num>
  <w:num w:numId="31" w16cid:durableId="1222398954">
    <w:abstractNumId w:val="39"/>
  </w:num>
  <w:num w:numId="32" w16cid:durableId="576868296">
    <w:abstractNumId w:val="30"/>
  </w:num>
  <w:num w:numId="33" w16cid:durableId="2032023489">
    <w:abstractNumId w:val="15"/>
  </w:num>
  <w:num w:numId="34" w16cid:durableId="1604796991">
    <w:abstractNumId w:val="27"/>
  </w:num>
  <w:num w:numId="35" w16cid:durableId="1495537094">
    <w:abstractNumId w:val="0"/>
  </w:num>
  <w:num w:numId="36" w16cid:durableId="125318961">
    <w:abstractNumId w:val="1"/>
  </w:num>
  <w:num w:numId="37" w16cid:durableId="255938943">
    <w:abstractNumId w:val="25"/>
  </w:num>
  <w:num w:numId="38" w16cid:durableId="574321939">
    <w:abstractNumId w:val="26"/>
  </w:num>
  <w:num w:numId="39" w16cid:durableId="533275296">
    <w:abstractNumId w:val="5"/>
  </w:num>
  <w:num w:numId="40" w16cid:durableId="1315598837">
    <w:abstractNumId w:val="51"/>
  </w:num>
  <w:num w:numId="41" w16cid:durableId="461340157">
    <w:abstractNumId w:val="52"/>
  </w:num>
  <w:num w:numId="42" w16cid:durableId="185604426">
    <w:abstractNumId w:val="28"/>
  </w:num>
  <w:num w:numId="43" w16cid:durableId="1109928299">
    <w:abstractNumId w:val="34"/>
  </w:num>
  <w:num w:numId="44" w16cid:durableId="908537358">
    <w:abstractNumId w:val="46"/>
  </w:num>
  <w:num w:numId="45" w16cid:durableId="210464262">
    <w:abstractNumId w:val="44"/>
  </w:num>
  <w:num w:numId="46" w16cid:durableId="108444778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650210506">
    <w:abstractNumId w:val="16"/>
  </w:num>
  <w:num w:numId="48" w16cid:durableId="1849440406">
    <w:abstractNumId w:val="6"/>
  </w:num>
  <w:num w:numId="49" w16cid:durableId="1538198042">
    <w:abstractNumId w:val="36"/>
  </w:num>
  <w:num w:numId="50" w16cid:durableId="928583467">
    <w:abstractNumId w:val="6"/>
  </w:num>
  <w:num w:numId="51" w16cid:durableId="1197547315">
    <w:abstractNumId w:val="36"/>
  </w:num>
  <w:num w:numId="52" w16cid:durableId="17727784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908712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1375219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775493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478329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2667085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256697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2306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6C58"/>
    <w:rsid w:val="001D79D7"/>
    <w:rsid w:val="001E3C29"/>
    <w:rsid w:val="001E61BB"/>
    <w:rsid w:val="001F3280"/>
    <w:rsid w:val="002003AB"/>
    <w:rsid w:val="00205320"/>
    <w:rsid w:val="00211AFB"/>
    <w:rsid w:val="00211FE6"/>
    <w:rsid w:val="0021251E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A66A7"/>
    <w:rsid w:val="003B09AF"/>
    <w:rsid w:val="003B18E4"/>
    <w:rsid w:val="003B30D8"/>
    <w:rsid w:val="003B4CC7"/>
    <w:rsid w:val="003B75D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3A63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55DB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0DAF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6ED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4BFE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2AEB"/>
    <w:rsid w:val="00BC2EAD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319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429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1FDF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351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7</cp:revision>
  <cp:lastPrinted>2013-03-13T13:00:00Z</cp:lastPrinted>
  <dcterms:created xsi:type="dcterms:W3CDTF">2024-03-15T09:59:00Z</dcterms:created>
  <dcterms:modified xsi:type="dcterms:W3CDTF">2024-05-09T11:46:00Z</dcterms:modified>
</cp:coreProperties>
</file>